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80A9" w14:textId="2676359C" w:rsidR="008625C5" w:rsidRPr="005D6DC3" w:rsidRDefault="00643930" w:rsidP="00643930">
      <w:pPr>
        <w:pStyle w:val="Heading2"/>
        <w:rPr>
          <w:rFonts w:cstheme="majorHAnsi"/>
          <w:color w:val="000000" w:themeColor="text1"/>
        </w:rPr>
      </w:pPr>
      <w:r w:rsidRPr="00643930">
        <w:rPr>
          <w:rFonts w:ascii="Times New Roman" w:hAnsi="Times New Roman" w:cs="Times New Roman"/>
          <w:b/>
          <w:sz w:val="24"/>
          <w:szCs w:val="24"/>
        </w:rPr>
        <w:t>MTÜ Korruptsioonivaba Eesti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E5214">
        <w:rPr>
          <w:rFonts w:ascii="Times New Roman" w:hAnsi="Times New Roman" w:cs="Times New Roman"/>
          <w:b/>
          <w:sz w:val="24"/>
          <w:szCs w:val="24"/>
        </w:rPr>
        <w:t>rvamus äriühingute kestliku juhtimise ja hoolsuskohustuse direktiivi</w:t>
      </w:r>
      <w:r>
        <w:rPr>
          <w:rFonts w:ascii="Times New Roman" w:hAnsi="Times New Roman" w:cs="Times New Roman"/>
          <w:b/>
          <w:sz w:val="24"/>
          <w:szCs w:val="24"/>
        </w:rPr>
        <w:t xml:space="preserve"> kohta</w:t>
      </w:r>
    </w:p>
    <w:p w14:paraId="5C8EA063" w14:textId="66ABCBAE" w:rsidR="00317928" w:rsidRPr="005D6DC3" w:rsidRDefault="00317928" w:rsidP="00317928">
      <w:pPr>
        <w:rPr>
          <w:rFonts w:asciiTheme="majorHAnsi" w:hAnsiTheme="majorHAnsi" w:cstheme="majorHAnsi"/>
        </w:rPr>
      </w:pPr>
    </w:p>
    <w:p w14:paraId="2D6CED9D" w14:textId="1F0A4A17" w:rsidR="00643930" w:rsidRPr="00CE5214" w:rsidRDefault="00643930" w:rsidP="00643930">
      <w:pPr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CE5214">
        <w:rPr>
          <w:rFonts w:ascii="Times New Roman" w:hAnsi="Times New Roman" w:cs="Times New Roman"/>
          <w:b/>
          <w:sz w:val="24"/>
          <w:szCs w:val="24"/>
        </w:rPr>
        <w:t>29.04.2022</w:t>
      </w:r>
    </w:p>
    <w:p w14:paraId="44586CBD" w14:textId="77777777" w:rsidR="00643930" w:rsidRPr="00CE5214" w:rsidRDefault="00643930" w:rsidP="00643930">
      <w:pPr>
        <w:rPr>
          <w:rFonts w:ascii="Times New Roman" w:hAnsi="Times New Roman" w:cs="Times New Roman"/>
          <w:sz w:val="24"/>
          <w:szCs w:val="24"/>
        </w:rPr>
      </w:pPr>
    </w:p>
    <w:p w14:paraId="0F506F3F" w14:textId="0131649A" w:rsidR="00643930" w:rsidRPr="00CE5214" w:rsidRDefault="00643930" w:rsidP="00643930">
      <w:p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E5214">
        <w:rPr>
          <w:rFonts w:ascii="Times New Roman" w:hAnsi="Times New Roman" w:cs="Times New Roman"/>
          <w:sz w:val="24"/>
          <w:szCs w:val="24"/>
        </w:rPr>
        <w:t xml:space="preserve">tavalt teie üleskutsele esitada arvamust äriühingute kestliku juhtimise ja hoolsuskohustuse direktiivi kohta, teeb </w:t>
      </w:r>
      <w:bookmarkStart w:id="0" w:name="_Hlk102135869"/>
      <w:r w:rsidRPr="00CE5214">
        <w:rPr>
          <w:rFonts w:ascii="Times New Roman" w:hAnsi="Times New Roman" w:cs="Times New Roman"/>
          <w:sz w:val="24"/>
          <w:szCs w:val="24"/>
        </w:rPr>
        <w:t xml:space="preserve">MTÜ Korruptsioonivaba Eesti </w:t>
      </w:r>
      <w:bookmarkEnd w:id="0"/>
      <w:r w:rsidRPr="00CE5214">
        <w:rPr>
          <w:rFonts w:ascii="Times New Roman" w:hAnsi="Times New Roman" w:cs="Times New Roman"/>
          <w:sz w:val="24"/>
          <w:szCs w:val="24"/>
        </w:rPr>
        <w:t>järgmise seisukohavõtu:</w:t>
      </w:r>
    </w:p>
    <w:p w14:paraId="1BC87C89" w14:textId="77777777" w:rsidR="00643930" w:rsidRPr="00CE5214" w:rsidRDefault="00643930" w:rsidP="006439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 xml:space="preserve">Peame väga oluliseks äriühingute valitsemise läbipaistvust, kestliku arengu eesmärkide järgimist ja jätkusuutlike ärimudelite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prioritiseerimist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majandustegevuses.</w:t>
      </w:r>
    </w:p>
    <w:p w14:paraId="755E5388" w14:textId="77777777" w:rsidR="00643930" w:rsidRPr="00CE5214" w:rsidRDefault="00643930" w:rsidP="006439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 xml:space="preserve">Olles tutvunud analoogsete EL regulatsioonide ja direktiividega nagu: </w:t>
      </w:r>
    </w:p>
    <w:p w14:paraId="3EB77859" w14:textId="77777777" w:rsidR="00643930" w:rsidRPr="00CE5214" w:rsidRDefault="00643930" w:rsidP="0064393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 xml:space="preserve">äriühingute kestlikkuse aruandluse direktiiv -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(CSRD);</w:t>
      </w:r>
    </w:p>
    <w:p w14:paraId="1F90D68F" w14:textId="77777777" w:rsidR="00643930" w:rsidRPr="00CE5214" w:rsidRDefault="00643930" w:rsidP="0064393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 xml:space="preserve"> jätkusuutlikkust käsitleva teabe  avalikustamise regulatsioon finantsteenuste sektoris/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disclosure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(SFDR);</w:t>
      </w:r>
    </w:p>
    <w:p w14:paraId="1283F8D4" w14:textId="77777777" w:rsidR="00643930" w:rsidRPr="00CE5214" w:rsidRDefault="00643930" w:rsidP="0064393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 xml:space="preserve">mittefinantsilise teabe avalikustamise direktiiv/non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214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CE5214">
        <w:rPr>
          <w:rFonts w:ascii="Times New Roman" w:hAnsi="Times New Roman" w:cs="Times New Roman"/>
          <w:sz w:val="24"/>
          <w:szCs w:val="24"/>
        </w:rPr>
        <w:t xml:space="preserve"> (NFRD); </w:t>
      </w:r>
    </w:p>
    <w:p w14:paraId="6BED9E6D" w14:textId="77777777" w:rsidR="00643930" w:rsidRPr="00CE5214" w:rsidRDefault="00643930" w:rsidP="0064393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>vihjeandjate kaitse direktiiv</w:t>
      </w:r>
    </w:p>
    <w:p w14:paraId="15E3AB65" w14:textId="1FF3664F" w:rsidR="00643930" w:rsidRPr="00CE5214" w:rsidRDefault="00643930" w:rsidP="0064393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>ja muud rahvusvahelised äriühingute valitsemise nõuded (OECD , ILO jt)</w:t>
      </w:r>
    </w:p>
    <w:p w14:paraId="5A32F577" w14:textId="77777777" w:rsidR="00643930" w:rsidRPr="00CE5214" w:rsidRDefault="00643930" w:rsidP="0064393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>teeme ettepaneku kaaluda hoolsuskontrolli  ja kestliku juhtimise teema siduda mõne olemasoleva direktiiviga nagu näiteks CSRD.</w:t>
      </w:r>
    </w:p>
    <w:p w14:paraId="6FFFC3C6" w14:textId="7D2C3E3A" w:rsidR="00643930" w:rsidRPr="00CE5214" w:rsidRDefault="00643930" w:rsidP="006439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5214">
        <w:rPr>
          <w:rFonts w:ascii="Times New Roman" w:hAnsi="Times New Roman" w:cs="Times New Roman"/>
          <w:sz w:val="24"/>
          <w:szCs w:val="24"/>
        </w:rPr>
        <w:t xml:space="preserve">Juhime tähelepanu ka asjaolule, et samasugused kestliku arengu ja hoolsuskontrolli mehhanismid peaksid laienema </w:t>
      </w:r>
      <w:r>
        <w:rPr>
          <w:rFonts w:ascii="Times New Roman" w:hAnsi="Times New Roman" w:cs="Times New Roman"/>
          <w:sz w:val="24"/>
          <w:szCs w:val="24"/>
        </w:rPr>
        <w:t>mitte ainult suurtele äriühingutele, vaid ka teistele</w:t>
      </w:r>
      <w:r w:rsidRPr="00CE5214">
        <w:rPr>
          <w:rFonts w:ascii="Times New Roman" w:hAnsi="Times New Roman" w:cs="Times New Roman"/>
          <w:sz w:val="24"/>
          <w:szCs w:val="24"/>
        </w:rPr>
        <w:t xml:space="preserve"> suurorganisatsioonidele ja</w:t>
      </w:r>
      <w:r>
        <w:rPr>
          <w:rFonts w:ascii="Times New Roman" w:hAnsi="Times New Roman" w:cs="Times New Roman"/>
          <w:sz w:val="24"/>
          <w:szCs w:val="24"/>
        </w:rPr>
        <w:t xml:space="preserve"> valitsusevälistele asutustele</w:t>
      </w:r>
      <w:r w:rsidRPr="00CE5214">
        <w:rPr>
          <w:rFonts w:ascii="Times New Roman" w:hAnsi="Times New Roman" w:cs="Times New Roman"/>
          <w:sz w:val="24"/>
          <w:szCs w:val="24"/>
        </w:rPr>
        <w:t xml:space="preserve"> (näiteks ülikoolid, tervishoiuasutused jms).</w:t>
      </w:r>
    </w:p>
    <w:p w14:paraId="42067233" w14:textId="77777777" w:rsidR="00643930" w:rsidRPr="00CE5214" w:rsidRDefault="00643930" w:rsidP="00643930">
      <w:pPr>
        <w:rPr>
          <w:rFonts w:ascii="Times New Roman" w:hAnsi="Times New Roman" w:cs="Times New Roman"/>
          <w:sz w:val="24"/>
          <w:szCs w:val="24"/>
        </w:rPr>
      </w:pPr>
    </w:p>
    <w:p w14:paraId="0C57DE54" w14:textId="77777777" w:rsidR="00643930" w:rsidRPr="00CE5214" w:rsidRDefault="00643930" w:rsidP="00643930">
      <w:pPr>
        <w:rPr>
          <w:rFonts w:ascii="Times New Roman" w:hAnsi="Times New Roman" w:cs="Times New Roman"/>
          <w:sz w:val="24"/>
          <w:szCs w:val="24"/>
        </w:rPr>
      </w:pPr>
    </w:p>
    <w:p w14:paraId="21F90127" w14:textId="586DE210" w:rsidR="00643930" w:rsidRDefault="00643930" w:rsidP="0064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Lugupidamisega,</w:t>
      </w:r>
    </w:p>
    <w:p w14:paraId="68ADF754" w14:textId="77777777" w:rsidR="00643930" w:rsidRDefault="00643930" w:rsidP="0064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Merle Ojasoo, PhD,</w:t>
      </w:r>
    </w:p>
    <w:p w14:paraId="74F63A43" w14:textId="0A867647" w:rsidR="00643930" w:rsidRDefault="00643930" w:rsidP="00643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Korruptsioonivaba Eesti</w:t>
      </w:r>
    </w:p>
    <w:p w14:paraId="0562A714" w14:textId="255C2152" w:rsidR="009A7766" w:rsidRDefault="00643930" w:rsidP="0031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</w:t>
      </w:r>
      <w:r>
        <w:rPr>
          <w:rFonts w:ascii="Times New Roman" w:hAnsi="Times New Roman" w:cs="Times New Roman"/>
          <w:sz w:val="24"/>
          <w:szCs w:val="24"/>
        </w:rPr>
        <w:t>ge</w:t>
      </w:r>
    </w:p>
    <w:p w14:paraId="5A771024" w14:textId="2EE94102" w:rsidR="00643930" w:rsidRPr="009A7766" w:rsidRDefault="00643930" w:rsidP="00317928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digiallkirjastatud</w:t>
      </w:r>
      <w:bookmarkStart w:id="1" w:name="_GoBack"/>
      <w:bookmarkEnd w:id="1"/>
    </w:p>
    <w:sectPr w:rsidR="00643930" w:rsidRPr="009A7766" w:rsidSect="005D6DC3">
      <w:headerReference w:type="default" r:id="rId8"/>
      <w:footerReference w:type="defaul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FD87" w14:textId="77777777" w:rsidR="00A415F1" w:rsidRDefault="00A415F1" w:rsidP="00317928">
      <w:pPr>
        <w:spacing w:after="0" w:line="240" w:lineRule="auto"/>
      </w:pPr>
      <w:r>
        <w:separator/>
      </w:r>
    </w:p>
  </w:endnote>
  <w:endnote w:type="continuationSeparator" w:id="0">
    <w:p w14:paraId="7252A867" w14:textId="77777777" w:rsidR="00A415F1" w:rsidRDefault="00A415F1" w:rsidP="0031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4580"/>
    </w:tblGrid>
    <w:tr w:rsidR="0000150B" w:rsidRPr="0000150B" w14:paraId="0A98801A" w14:textId="77777777" w:rsidTr="009E4D24">
      <w:tc>
        <w:tcPr>
          <w:tcW w:w="4871" w:type="dxa"/>
        </w:tcPr>
        <w:p w14:paraId="6DBCA933" w14:textId="25D46A5F" w:rsidR="00F105E0" w:rsidRPr="009E4D24" w:rsidRDefault="00F105E0">
          <w:pPr>
            <w:pStyle w:val="Footer"/>
            <w:rPr>
              <w:rFonts w:asciiTheme="majorHAnsi" w:hAnsiTheme="majorHAnsi" w:cstheme="majorHAnsi"/>
              <w:sz w:val="18"/>
              <w:szCs w:val="18"/>
            </w:rPr>
          </w:pPr>
          <w:r w:rsidRPr="009E4D24">
            <w:rPr>
              <w:rFonts w:asciiTheme="majorHAnsi" w:hAnsiTheme="majorHAnsi" w:cstheme="majorHAnsi"/>
              <w:sz w:val="18"/>
              <w:szCs w:val="18"/>
            </w:rPr>
            <w:t xml:space="preserve">Telliskivi 60a/3, </w:t>
          </w:r>
          <w:r w:rsidR="00DC5FF9" w:rsidRPr="009E4D24">
            <w:rPr>
              <w:rFonts w:asciiTheme="majorHAnsi" w:hAnsiTheme="majorHAnsi" w:cstheme="majorHAnsi"/>
              <w:sz w:val="18"/>
              <w:szCs w:val="18"/>
            </w:rPr>
            <w:t>1</w:t>
          </w:r>
          <w:r w:rsidRPr="009E4D24">
            <w:rPr>
              <w:rFonts w:asciiTheme="majorHAnsi" w:hAnsiTheme="majorHAnsi" w:cstheme="majorHAnsi"/>
              <w:sz w:val="18"/>
              <w:szCs w:val="18"/>
            </w:rPr>
            <w:t>0412 Tallinn</w:t>
          </w:r>
        </w:p>
      </w:tc>
      <w:tc>
        <w:tcPr>
          <w:tcW w:w="4871" w:type="dxa"/>
        </w:tcPr>
        <w:p w14:paraId="79B407B4" w14:textId="18EAF393" w:rsidR="00F105E0" w:rsidRPr="0000150B" w:rsidRDefault="00A415F1" w:rsidP="0000150B">
          <w:pPr>
            <w:pStyle w:val="Footer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hyperlink r:id="rId1" w:history="1">
            <w:r w:rsidR="0000150B" w:rsidRPr="0000150B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</w:rPr>
              <w:t>www.transparency.ee</w:t>
            </w:r>
          </w:hyperlink>
        </w:p>
      </w:tc>
    </w:tr>
    <w:tr w:rsidR="0000150B" w:rsidRPr="0000150B" w14:paraId="446A304B" w14:textId="77777777" w:rsidTr="009E4D24">
      <w:tc>
        <w:tcPr>
          <w:tcW w:w="4871" w:type="dxa"/>
        </w:tcPr>
        <w:p w14:paraId="177714BA" w14:textId="1C94E9BC" w:rsidR="00F105E0" w:rsidRPr="009E4D24" w:rsidRDefault="00DC5FF9">
          <w:pPr>
            <w:pStyle w:val="Footer"/>
            <w:rPr>
              <w:rFonts w:asciiTheme="majorHAnsi" w:hAnsiTheme="majorHAnsi" w:cstheme="majorHAnsi"/>
              <w:sz w:val="18"/>
              <w:szCs w:val="18"/>
            </w:rPr>
          </w:pPr>
          <w:proofErr w:type="spellStart"/>
          <w:r w:rsidRPr="009E4D24">
            <w:rPr>
              <w:rFonts w:asciiTheme="majorHAnsi" w:hAnsiTheme="majorHAnsi" w:cstheme="majorHAnsi"/>
              <w:sz w:val="18"/>
              <w:szCs w:val="18"/>
            </w:rPr>
            <w:t>Reg</w:t>
          </w:r>
          <w:proofErr w:type="spellEnd"/>
          <w:r w:rsidRPr="009E4D24">
            <w:rPr>
              <w:rFonts w:asciiTheme="majorHAnsi" w:hAnsiTheme="majorHAnsi" w:cstheme="majorHAnsi"/>
              <w:sz w:val="18"/>
              <w:szCs w:val="18"/>
            </w:rPr>
            <w:t xml:space="preserve">. nr. </w:t>
          </w:r>
          <w:r w:rsidRPr="009E4D24">
            <w:rPr>
              <w:rFonts w:asciiTheme="majorHAnsi" w:hAnsiTheme="majorHAnsi" w:cstheme="majorHAnsi"/>
              <w:color w:val="333333"/>
              <w:sz w:val="18"/>
              <w:szCs w:val="18"/>
              <w:shd w:val="clear" w:color="auto" w:fill="FFFFFF"/>
            </w:rPr>
            <w:t>80246815</w:t>
          </w:r>
        </w:p>
      </w:tc>
      <w:tc>
        <w:tcPr>
          <w:tcW w:w="4871" w:type="dxa"/>
        </w:tcPr>
        <w:p w14:paraId="4E62EEA6" w14:textId="17C6B3D9" w:rsidR="00F105E0" w:rsidRPr="005D6DC3" w:rsidRDefault="009E4D24" w:rsidP="0000150B">
          <w:pPr>
            <w:pStyle w:val="Footer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5D6DC3">
            <w:rPr>
              <w:rStyle w:val="Strong"/>
              <w:rFonts w:asciiTheme="majorHAnsi" w:hAnsiTheme="majorHAnsi" w:cstheme="majorHAnsi"/>
              <w:sz w:val="18"/>
              <w:szCs w:val="18"/>
              <w:shd w:val="clear" w:color="auto" w:fill="FFFFFF"/>
            </w:rPr>
            <w:t> </w:t>
          </w:r>
          <w:hyperlink r:id="rId2" w:history="1">
            <w:r w:rsidRPr="005D6DC3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</w:rPr>
              <w:t>info@transparency.ee</w:t>
            </w:r>
          </w:hyperlink>
        </w:p>
      </w:tc>
    </w:tr>
  </w:tbl>
  <w:p w14:paraId="280DA7B5" w14:textId="77777777" w:rsidR="0044778A" w:rsidRDefault="00447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8C8" w14:textId="77777777" w:rsidR="00A415F1" w:rsidRDefault="00A415F1" w:rsidP="00317928">
      <w:pPr>
        <w:spacing w:after="0" w:line="240" w:lineRule="auto"/>
      </w:pPr>
      <w:r>
        <w:separator/>
      </w:r>
    </w:p>
  </w:footnote>
  <w:footnote w:type="continuationSeparator" w:id="0">
    <w:p w14:paraId="6B5005DC" w14:textId="77777777" w:rsidR="00A415F1" w:rsidRDefault="00A415F1" w:rsidP="0031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7D0F7" w14:textId="5EDFE1B4" w:rsidR="00317928" w:rsidRDefault="0031792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2A163" wp14:editId="18F1C3A2">
          <wp:simplePos x="0" y="0"/>
          <wp:positionH relativeFrom="margin">
            <wp:align>right</wp:align>
          </wp:positionH>
          <wp:positionV relativeFrom="topMargin">
            <wp:posOffset>422275</wp:posOffset>
          </wp:positionV>
          <wp:extent cx="1437718" cy="464820"/>
          <wp:effectExtent l="0" t="0" r="0" b="0"/>
          <wp:wrapSquare wrapText="bothSides"/>
          <wp:docPr id="1" name="Pilt 1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718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585"/>
    <w:multiLevelType w:val="hybridMultilevel"/>
    <w:tmpl w:val="736EDB48"/>
    <w:lvl w:ilvl="0" w:tplc="360CF8A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39E2"/>
    <w:multiLevelType w:val="hybridMultilevel"/>
    <w:tmpl w:val="882EAE9E"/>
    <w:lvl w:ilvl="0" w:tplc="87CADA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C2E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41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6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1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2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A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E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E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1FB"/>
    <w:multiLevelType w:val="hybridMultilevel"/>
    <w:tmpl w:val="2CF4FE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138B"/>
    <w:multiLevelType w:val="hybridMultilevel"/>
    <w:tmpl w:val="92C2BE50"/>
    <w:lvl w:ilvl="0" w:tplc="620CC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44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AF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0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A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A0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F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61031D"/>
    <w:multiLevelType w:val="hybridMultilevel"/>
    <w:tmpl w:val="EE5492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7C6"/>
    <w:multiLevelType w:val="hybridMultilevel"/>
    <w:tmpl w:val="373A3194"/>
    <w:lvl w:ilvl="0" w:tplc="64266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E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A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A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84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C2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3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21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342932"/>
    <w:multiLevelType w:val="hybridMultilevel"/>
    <w:tmpl w:val="3BC2E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50F8F"/>
    <w:multiLevelType w:val="hybridMultilevel"/>
    <w:tmpl w:val="18028434"/>
    <w:lvl w:ilvl="0" w:tplc="360CF8A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C9"/>
    <w:rsid w:val="0000150B"/>
    <w:rsid w:val="00026FF4"/>
    <w:rsid w:val="00027372"/>
    <w:rsid w:val="00081F0B"/>
    <w:rsid w:val="00090E14"/>
    <w:rsid w:val="0009793D"/>
    <w:rsid w:val="000B079D"/>
    <w:rsid w:val="000B3704"/>
    <w:rsid w:val="000B76EA"/>
    <w:rsid w:val="000B7857"/>
    <w:rsid w:val="000F50C3"/>
    <w:rsid w:val="00127B18"/>
    <w:rsid w:val="00135AED"/>
    <w:rsid w:val="00157D2B"/>
    <w:rsid w:val="001B0FB8"/>
    <w:rsid w:val="001C13A6"/>
    <w:rsid w:val="001E00B1"/>
    <w:rsid w:val="00253D03"/>
    <w:rsid w:val="00262DA0"/>
    <w:rsid w:val="002651EF"/>
    <w:rsid w:val="00266829"/>
    <w:rsid w:val="002756EC"/>
    <w:rsid w:val="00286EA1"/>
    <w:rsid w:val="00293F60"/>
    <w:rsid w:val="00297A76"/>
    <w:rsid w:val="00297E7F"/>
    <w:rsid w:val="002B2B48"/>
    <w:rsid w:val="003003BA"/>
    <w:rsid w:val="003131C9"/>
    <w:rsid w:val="003163A1"/>
    <w:rsid w:val="00316FF3"/>
    <w:rsid w:val="00317928"/>
    <w:rsid w:val="0032419A"/>
    <w:rsid w:val="003269CC"/>
    <w:rsid w:val="003667BA"/>
    <w:rsid w:val="00370771"/>
    <w:rsid w:val="003718BE"/>
    <w:rsid w:val="00371E5C"/>
    <w:rsid w:val="003724C9"/>
    <w:rsid w:val="003C5809"/>
    <w:rsid w:val="003D32D0"/>
    <w:rsid w:val="003D68A1"/>
    <w:rsid w:val="00407A5C"/>
    <w:rsid w:val="0041721F"/>
    <w:rsid w:val="004334D5"/>
    <w:rsid w:val="0044778A"/>
    <w:rsid w:val="004B36FB"/>
    <w:rsid w:val="00526249"/>
    <w:rsid w:val="00586990"/>
    <w:rsid w:val="005A0690"/>
    <w:rsid w:val="005D03EC"/>
    <w:rsid w:val="005D61BF"/>
    <w:rsid w:val="005D6DC3"/>
    <w:rsid w:val="006072C4"/>
    <w:rsid w:val="006179B9"/>
    <w:rsid w:val="00624D82"/>
    <w:rsid w:val="00634EC1"/>
    <w:rsid w:val="00636E58"/>
    <w:rsid w:val="0064029A"/>
    <w:rsid w:val="006406F4"/>
    <w:rsid w:val="00643930"/>
    <w:rsid w:val="00647014"/>
    <w:rsid w:val="00653FBC"/>
    <w:rsid w:val="0065783B"/>
    <w:rsid w:val="00682305"/>
    <w:rsid w:val="006903B4"/>
    <w:rsid w:val="006A03D6"/>
    <w:rsid w:val="006A1458"/>
    <w:rsid w:val="006A59F9"/>
    <w:rsid w:val="006E2DF1"/>
    <w:rsid w:val="006E5D0F"/>
    <w:rsid w:val="006F39F8"/>
    <w:rsid w:val="00704BAB"/>
    <w:rsid w:val="00705997"/>
    <w:rsid w:val="00724B4F"/>
    <w:rsid w:val="00735E3E"/>
    <w:rsid w:val="007742D4"/>
    <w:rsid w:val="00785C60"/>
    <w:rsid w:val="007D148F"/>
    <w:rsid w:val="007D74DB"/>
    <w:rsid w:val="007F3540"/>
    <w:rsid w:val="0082691A"/>
    <w:rsid w:val="00841F9F"/>
    <w:rsid w:val="00855716"/>
    <w:rsid w:val="008625C5"/>
    <w:rsid w:val="008636F6"/>
    <w:rsid w:val="00873DDA"/>
    <w:rsid w:val="008C6711"/>
    <w:rsid w:val="008F0F88"/>
    <w:rsid w:val="009056EF"/>
    <w:rsid w:val="00936126"/>
    <w:rsid w:val="009616D0"/>
    <w:rsid w:val="00981848"/>
    <w:rsid w:val="009910E8"/>
    <w:rsid w:val="009974F5"/>
    <w:rsid w:val="009A7766"/>
    <w:rsid w:val="009B1A01"/>
    <w:rsid w:val="009C29E8"/>
    <w:rsid w:val="009D44F9"/>
    <w:rsid w:val="009E4976"/>
    <w:rsid w:val="009E4D24"/>
    <w:rsid w:val="009F25CB"/>
    <w:rsid w:val="009F595B"/>
    <w:rsid w:val="009F6605"/>
    <w:rsid w:val="00A14306"/>
    <w:rsid w:val="00A34B38"/>
    <w:rsid w:val="00A415F1"/>
    <w:rsid w:val="00A56706"/>
    <w:rsid w:val="00A609EB"/>
    <w:rsid w:val="00A67979"/>
    <w:rsid w:val="00A7303E"/>
    <w:rsid w:val="00A737C8"/>
    <w:rsid w:val="00A9066E"/>
    <w:rsid w:val="00AC0EFB"/>
    <w:rsid w:val="00AF2C1E"/>
    <w:rsid w:val="00B442AD"/>
    <w:rsid w:val="00B4438B"/>
    <w:rsid w:val="00BE6916"/>
    <w:rsid w:val="00C00E8E"/>
    <w:rsid w:val="00C132CB"/>
    <w:rsid w:val="00C152C4"/>
    <w:rsid w:val="00C722A7"/>
    <w:rsid w:val="00C75B76"/>
    <w:rsid w:val="00CA0D59"/>
    <w:rsid w:val="00D02AC4"/>
    <w:rsid w:val="00D04A35"/>
    <w:rsid w:val="00D34173"/>
    <w:rsid w:val="00D447B8"/>
    <w:rsid w:val="00D53240"/>
    <w:rsid w:val="00D779AF"/>
    <w:rsid w:val="00D81686"/>
    <w:rsid w:val="00D95355"/>
    <w:rsid w:val="00DC5FF9"/>
    <w:rsid w:val="00DD3998"/>
    <w:rsid w:val="00DD3E61"/>
    <w:rsid w:val="00DE4321"/>
    <w:rsid w:val="00E00D9E"/>
    <w:rsid w:val="00E022AD"/>
    <w:rsid w:val="00E247FD"/>
    <w:rsid w:val="00E347D1"/>
    <w:rsid w:val="00E35D7D"/>
    <w:rsid w:val="00E40735"/>
    <w:rsid w:val="00E5216E"/>
    <w:rsid w:val="00EB1719"/>
    <w:rsid w:val="00EE39B7"/>
    <w:rsid w:val="00EF0671"/>
    <w:rsid w:val="00F105E0"/>
    <w:rsid w:val="00F22340"/>
    <w:rsid w:val="00F34DE9"/>
    <w:rsid w:val="00F363D7"/>
    <w:rsid w:val="00F6144A"/>
    <w:rsid w:val="00F8264E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B195A"/>
  <w15:chartTrackingRefBased/>
  <w15:docId w15:val="{D29BD8EF-F8E8-422C-B864-CCCDC5B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3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6903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31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28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31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28"/>
    <w:rPr>
      <w:lang w:val="et-EE"/>
    </w:rPr>
  </w:style>
  <w:style w:type="table" w:styleId="TableGrid">
    <w:name w:val="Table Grid"/>
    <w:basedOn w:val="TableNormal"/>
    <w:uiPriority w:val="39"/>
    <w:rsid w:val="00F1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4D24"/>
    <w:rPr>
      <w:b/>
      <w:bCs/>
    </w:rPr>
  </w:style>
  <w:style w:type="character" w:styleId="Hyperlink">
    <w:name w:val="Hyperlink"/>
    <w:basedOn w:val="DefaultParagraphFont"/>
    <w:uiPriority w:val="99"/>
    <w:unhideWhenUsed/>
    <w:rsid w:val="009E4D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nsparency.ee" TargetMode="External"/><Relationship Id="rId1" Type="http://schemas.openxmlformats.org/officeDocument/2006/relationships/hyperlink" Target="http://www.transparency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6AE4-AEED-4997-9205-77CDFFE5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Paju (TI EE)</dc:creator>
  <cp:keywords/>
  <dc:description/>
  <cp:lastModifiedBy>Merle Ojasoo</cp:lastModifiedBy>
  <cp:revision>2</cp:revision>
  <dcterms:created xsi:type="dcterms:W3CDTF">2022-04-29T11:49:00Z</dcterms:created>
  <dcterms:modified xsi:type="dcterms:W3CDTF">2022-04-29T11:49:00Z</dcterms:modified>
</cp:coreProperties>
</file>